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95" w:rsidRPr="00053E8E" w:rsidRDefault="00432B95" w:rsidP="00432B95">
      <w:pPr>
        <w:spacing w:after="0" w:line="240" w:lineRule="auto"/>
        <w:outlineLvl w:val="1"/>
        <w:rPr>
          <w:rFonts w:ascii="Verdana" w:eastAsia="Times New Roman" w:hAnsi="Verdana" w:cs="Times New Roman"/>
          <w:bCs/>
          <w:sz w:val="12"/>
          <w:szCs w:val="12"/>
          <w:lang w:eastAsia="pl-PL"/>
        </w:rPr>
      </w:pPr>
      <w:bookmarkStart w:id="0" w:name="_GoBack"/>
      <w:bookmarkEnd w:id="0"/>
      <w:r w:rsidRPr="00053E8E">
        <w:rPr>
          <w:rFonts w:ascii="Verdana" w:eastAsia="Times New Roman" w:hAnsi="Verdana" w:cs="Times New Roman"/>
          <w:bCs/>
          <w:sz w:val="12"/>
          <w:szCs w:val="12"/>
          <w:lang w:eastAsia="pl-PL"/>
        </w:rPr>
        <w:t>Referat Kultury, Sportu i Promocji Miasta</w:t>
      </w:r>
    </w:p>
    <w:p w:rsidR="00432B95" w:rsidRPr="00053E8E" w:rsidRDefault="00432B95" w:rsidP="00432B95">
      <w:pPr>
        <w:spacing w:after="0" w:line="240" w:lineRule="auto"/>
        <w:outlineLvl w:val="1"/>
        <w:rPr>
          <w:rFonts w:ascii="Verdana" w:eastAsia="Times New Roman" w:hAnsi="Verdana" w:cs="Times New Roman"/>
          <w:bCs/>
          <w:sz w:val="12"/>
          <w:szCs w:val="12"/>
          <w:lang w:eastAsia="pl-PL"/>
        </w:rPr>
      </w:pPr>
      <w:r w:rsidRPr="00053E8E">
        <w:rPr>
          <w:rFonts w:ascii="Verdana" w:eastAsia="Times New Roman" w:hAnsi="Verdana" w:cs="Times New Roman"/>
          <w:bCs/>
          <w:sz w:val="12"/>
          <w:szCs w:val="12"/>
          <w:lang w:eastAsia="pl-PL"/>
        </w:rPr>
        <w:t>Urzędu Miasta Piotrkowa Trybunalskiego</w:t>
      </w:r>
    </w:p>
    <w:p w:rsidR="00432B95" w:rsidRPr="00053E8E" w:rsidRDefault="00053E8E" w:rsidP="00432B95">
      <w:pPr>
        <w:spacing w:after="0" w:line="240" w:lineRule="auto"/>
        <w:outlineLvl w:val="1"/>
        <w:rPr>
          <w:rFonts w:ascii="Verdana" w:eastAsia="Times New Roman" w:hAnsi="Verdana" w:cs="Times New Roman"/>
          <w:bCs/>
          <w:sz w:val="12"/>
          <w:szCs w:val="12"/>
          <w:lang w:eastAsia="pl-PL"/>
        </w:rPr>
      </w:pPr>
      <w:r>
        <w:rPr>
          <w:rFonts w:ascii="Verdana" w:eastAsia="Times New Roman" w:hAnsi="Verdana" w:cs="Times New Roman"/>
          <w:bCs/>
          <w:sz w:val="12"/>
          <w:szCs w:val="12"/>
          <w:lang w:eastAsia="pl-PL"/>
        </w:rPr>
        <w:t xml:space="preserve">        </w:t>
      </w:r>
      <w:r w:rsidR="00432B95" w:rsidRPr="00053E8E">
        <w:rPr>
          <w:rFonts w:ascii="Verdana" w:eastAsia="Times New Roman" w:hAnsi="Verdana" w:cs="Times New Roman"/>
          <w:bCs/>
          <w:sz w:val="12"/>
          <w:szCs w:val="12"/>
          <w:lang w:eastAsia="pl-PL"/>
        </w:rPr>
        <w:t>Pasaż Karola Rudowskiego 10</w:t>
      </w:r>
    </w:p>
    <w:p w:rsidR="00432B95" w:rsidRPr="00053E8E" w:rsidRDefault="00053E8E" w:rsidP="00432B95">
      <w:pPr>
        <w:spacing w:after="0" w:line="240" w:lineRule="auto"/>
        <w:outlineLvl w:val="1"/>
        <w:rPr>
          <w:rFonts w:ascii="Verdana" w:eastAsia="Times New Roman" w:hAnsi="Verdana" w:cs="Times New Roman"/>
          <w:bCs/>
          <w:sz w:val="12"/>
          <w:szCs w:val="12"/>
          <w:lang w:eastAsia="pl-PL"/>
        </w:rPr>
      </w:pPr>
      <w:r>
        <w:rPr>
          <w:rFonts w:ascii="Verdana" w:eastAsia="Times New Roman" w:hAnsi="Verdana" w:cs="Times New Roman"/>
          <w:bCs/>
          <w:sz w:val="12"/>
          <w:szCs w:val="12"/>
          <w:lang w:eastAsia="pl-PL"/>
        </w:rPr>
        <w:t xml:space="preserve">        </w:t>
      </w:r>
      <w:r w:rsidR="00432B95" w:rsidRPr="00053E8E">
        <w:rPr>
          <w:rFonts w:ascii="Verdana" w:eastAsia="Times New Roman" w:hAnsi="Verdana" w:cs="Times New Roman"/>
          <w:bCs/>
          <w:sz w:val="12"/>
          <w:szCs w:val="12"/>
          <w:lang w:eastAsia="pl-PL"/>
        </w:rPr>
        <w:t>97-300 Piotrków Trybunalski</w:t>
      </w:r>
    </w:p>
    <w:p w:rsidR="00432B95" w:rsidRPr="00053E8E" w:rsidRDefault="00053E8E" w:rsidP="00432B95">
      <w:pPr>
        <w:spacing w:after="0" w:line="240" w:lineRule="auto"/>
        <w:outlineLvl w:val="1"/>
        <w:rPr>
          <w:rFonts w:ascii="Verdana" w:eastAsia="Times New Roman" w:hAnsi="Verdana" w:cs="Times New Roman"/>
          <w:bCs/>
          <w:sz w:val="12"/>
          <w:szCs w:val="12"/>
          <w:lang w:eastAsia="pl-PL"/>
        </w:rPr>
      </w:pPr>
      <w:r>
        <w:rPr>
          <w:rFonts w:ascii="Verdana" w:eastAsia="Times New Roman" w:hAnsi="Verdana" w:cs="Times New Roman"/>
          <w:bCs/>
          <w:sz w:val="12"/>
          <w:szCs w:val="12"/>
          <w:lang w:eastAsia="pl-PL"/>
        </w:rPr>
        <w:t xml:space="preserve">              </w:t>
      </w:r>
      <w:r w:rsidR="00432B95" w:rsidRPr="00053E8E">
        <w:rPr>
          <w:rFonts w:ascii="Verdana" w:eastAsia="Times New Roman" w:hAnsi="Verdana" w:cs="Times New Roman"/>
          <w:bCs/>
          <w:sz w:val="12"/>
          <w:szCs w:val="12"/>
          <w:lang w:eastAsia="pl-PL"/>
        </w:rPr>
        <w:t>tel. 44/ 732 77 91</w:t>
      </w:r>
      <w:r>
        <w:rPr>
          <w:rFonts w:ascii="Verdana" w:eastAsia="Times New Roman" w:hAnsi="Verdana" w:cs="Times New Roman"/>
          <w:bCs/>
          <w:sz w:val="12"/>
          <w:szCs w:val="12"/>
          <w:lang w:eastAsia="pl-PL"/>
        </w:rPr>
        <w:t>/92</w:t>
      </w:r>
    </w:p>
    <w:p w:rsidR="00DD1A36" w:rsidRPr="001D6958" w:rsidRDefault="006A5EA9" w:rsidP="00053E8E">
      <w:pPr>
        <w:spacing w:before="100" w:beforeAutospacing="1" w:after="100" w:afterAutospacing="1" w:line="240" w:lineRule="auto"/>
        <w:jc w:val="center"/>
        <w:outlineLvl w:val="1"/>
        <w:rPr>
          <w:rFonts w:asciiTheme="majorHAnsi" w:eastAsia="Times New Roman" w:hAnsiTheme="majorHAnsi" w:cs="Times New Roman"/>
          <w:b/>
          <w:bCs/>
          <w:sz w:val="18"/>
          <w:szCs w:val="18"/>
          <w:u w:val="single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u w:val="single"/>
          <w:lang w:eastAsia="pl-PL"/>
        </w:rPr>
        <w:t>Rozliczenie d</w:t>
      </w:r>
      <w:r w:rsidR="007C57FE" w:rsidRPr="001D6958">
        <w:rPr>
          <w:rFonts w:asciiTheme="majorHAnsi" w:eastAsia="Times New Roman" w:hAnsiTheme="majorHAnsi" w:cs="Times New Roman"/>
          <w:b/>
          <w:bCs/>
          <w:sz w:val="18"/>
          <w:szCs w:val="18"/>
          <w:u w:val="single"/>
          <w:lang w:eastAsia="pl-PL"/>
        </w:rPr>
        <w:t>otacj</w:t>
      </w: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u w:val="single"/>
          <w:lang w:eastAsia="pl-PL"/>
        </w:rPr>
        <w:t>i</w:t>
      </w:r>
      <w:r w:rsidR="007C57FE" w:rsidRPr="001D6958">
        <w:rPr>
          <w:rFonts w:asciiTheme="majorHAnsi" w:eastAsia="Times New Roman" w:hAnsiTheme="majorHAnsi" w:cs="Times New Roman"/>
          <w:b/>
          <w:bCs/>
          <w:sz w:val="18"/>
          <w:szCs w:val="18"/>
          <w:u w:val="single"/>
          <w:lang w:eastAsia="pl-PL"/>
        </w:rPr>
        <w:t xml:space="preserve"> organizacji pozarządowej</w:t>
      </w:r>
    </w:p>
    <w:p w:rsidR="00DD1A36" w:rsidRPr="001D6958" w:rsidRDefault="00A147A4" w:rsidP="00053E8E">
      <w:pPr>
        <w:spacing w:before="100" w:beforeAutospacing="1" w:after="100" w:afterAutospacing="1" w:line="240" w:lineRule="auto"/>
        <w:ind w:right="-853"/>
        <w:jc w:val="both"/>
        <w:outlineLvl w:val="2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Organizacja pozarządowa, która</w:t>
      </w:r>
      <w:r w:rsidR="007C57FE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 xml:space="preserve"> </w:t>
      </w:r>
      <w:r w:rsidR="00DD1A36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otrzymała dotację na realizację zadania</w:t>
      </w:r>
      <w:r w:rsidR="00D764EC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,</w:t>
      </w:r>
      <w:r w:rsidR="00DD1A36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 xml:space="preserve"> </w:t>
      </w:r>
      <w:r w:rsidR="00D764EC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 xml:space="preserve">przy rozliczaniu projektu </w:t>
      </w:r>
      <w:r w:rsidR="00DD1A36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 xml:space="preserve">publicznego </w:t>
      </w:r>
      <w:r w:rsidR="00D764EC"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powinna:</w:t>
      </w:r>
    </w:p>
    <w:p w:rsidR="00240FDC" w:rsidRPr="001D6958" w:rsidRDefault="00DD1A36" w:rsidP="00053E8E">
      <w:pPr>
        <w:spacing w:before="100" w:beforeAutospacing="1" w:after="100" w:afterAutospacing="1" w:line="240" w:lineRule="auto"/>
        <w:ind w:right="-853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1: przeczytać umowę</w:t>
      </w:r>
    </w:p>
    <w:p w:rsidR="009777A5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 umowie opisane są najważniejsze kwestie, także te związane z finansami. Podaje się w niej datę początkową i końcową okresu, w którym organizacja pozarządowa może wydawać pieniądze z dotacji (uściśla się to w harmonogramie). W załącznikach do umowy opisane są (w kosztorysie) rodzaje wydatków, które organizacja może ponieść. Podaje się też oczywiście kwoty poszczególnych wydatków, które nie mogą być wyższe. </w:t>
      </w:r>
    </w:p>
    <w:p w:rsidR="00040C83" w:rsidRPr="00040C83" w:rsidRDefault="009777A5" w:rsidP="00040C83">
      <w:pPr>
        <w:spacing w:after="0" w:line="240" w:lineRule="auto"/>
        <w:ind w:right="-853"/>
        <w:jc w:val="both"/>
        <w:rPr>
          <w:rFonts w:asciiTheme="majorHAnsi" w:hAnsiTheme="majorHAnsi"/>
          <w:sz w:val="18"/>
          <w:szCs w:val="18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Trzeba pamiętać, </w:t>
      </w:r>
      <w:r w:rsidR="00040C83">
        <w:rPr>
          <w:rFonts w:asciiTheme="majorHAnsi" w:eastAsia="Times New Roman" w:hAnsiTheme="majorHAnsi" w:cs="Times New Roman"/>
          <w:sz w:val="18"/>
          <w:szCs w:val="18"/>
          <w:lang w:eastAsia="pl-PL"/>
        </w:rPr>
        <w:t>aby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procentowy udział dotacji w całkowitym koszcie zadania publicznego nie </w:t>
      </w:r>
      <w:r w:rsidR="00BB129D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ule</w:t>
      </w:r>
      <w:r w:rsidR="00D04C56">
        <w:rPr>
          <w:rFonts w:asciiTheme="majorHAnsi" w:eastAsia="Times New Roman" w:hAnsiTheme="majorHAnsi" w:cs="Times New Roman"/>
          <w:sz w:val="18"/>
          <w:szCs w:val="18"/>
          <w:lang w:eastAsia="pl-PL"/>
        </w:rPr>
        <w:t>gł</w:t>
      </w:r>
      <w:r w:rsidR="00BB129D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zmianie.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="00814A52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Wysokość środków z innych źródeł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może się zmieniać, o ile nie zmieni się ich suma</w:t>
      </w:r>
      <w:r w:rsidR="00040C83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i </w:t>
      </w:r>
      <w:r w:rsidR="00040C83" w:rsidRPr="00040C83">
        <w:rPr>
          <w:rFonts w:asciiTheme="majorHAnsi" w:hAnsiTheme="majorHAnsi"/>
          <w:sz w:val="18"/>
          <w:szCs w:val="18"/>
        </w:rPr>
        <w:t>nie zmniejszy się udział tych środków w stosunku do wydatkowanej kwoty dotacji.</w:t>
      </w:r>
    </w:p>
    <w:p w:rsidR="00040C83" w:rsidRDefault="00040C83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</w:p>
    <w:p w:rsidR="00040C83" w:rsidRDefault="00040C83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</w:p>
    <w:p w:rsidR="00040C83" w:rsidRPr="001D6958" w:rsidRDefault="00040C83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</w:p>
    <w:p w:rsidR="0055650B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2: wszystkie wydatki muszą być udokumentowane</w:t>
      </w:r>
    </w:p>
    <w:p w:rsidR="00DD1A36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br/>
        <w:t xml:space="preserve">Pieniądze, które 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dostała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organizacj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a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na realizację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zada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nia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publiczn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ego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, wpływają na 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jej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kont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bankowe. Stowarzyszeni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mo</w:t>
      </w:r>
      <w:r w:rsidR="00D148B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że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ponosić wydatki, robiąc przelewy lub płacąc </w:t>
      </w:r>
      <w:r w:rsidR="006A5EA9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gotówką. Jednak by organizacja mogła za coś zapłacić, musi mieć do tego podstawę. Oznacza to, że nie można pieniędzy po prostu wyjąć z kieszeni i za nie coś kupić, nawet jeśli jest to bardzo potrzebne do projektu.</w:t>
      </w:r>
    </w:p>
    <w:p w:rsidR="0055650B" w:rsidRPr="001D6958" w:rsidRDefault="0055650B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</w:p>
    <w:p w:rsidR="00DD1A36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Taką podstawą jest tzw. dowód księgowy (nazywany także potocznie dokumentem finansowym). Do dowodów księgowych zalicza się:</w:t>
      </w:r>
    </w:p>
    <w:p w:rsidR="00DD1A36" w:rsidRPr="001D6958" w:rsidRDefault="00DD1A36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faktury VAT</w:t>
      </w:r>
    </w:p>
    <w:p w:rsidR="00DD1A36" w:rsidRPr="001D6958" w:rsidRDefault="00DD1A36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rachunki</w:t>
      </w:r>
    </w:p>
    <w:p w:rsidR="00DD1A36" w:rsidRPr="001D6958" w:rsidRDefault="00DD1A36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rachunki do umów o dzieło i umów zleceń</w:t>
      </w:r>
    </w:p>
    <w:p w:rsidR="00DD1A36" w:rsidRPr="001D6958" w:rsidRDefault="00DD1A36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listy płac</w:t>
      </w:r>
    </w:p>
    <w:p w:rsidR="00DD1A36" w:rsidRPr="001D6958" w:rsidRDefault="00DD1A36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rozliczenia podró</w:t>
      </w:r>
      <w:r w:rsidR="0055650B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ży służbowej (wraz z delegacją)</w:t>
      </w:r>
    </w:p>
    <w:p w:rsidR="00704F2B" w:rsidRPr="001D6958" w:rsidRDefault="00704F2B" w:rsidP="00053E8E">
      <w:pPr>
        <w:numPr>
          <w:ilvl w:val="0"/>
          <w:numId w:val="3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listy wypłat diet.</w:t>
      </w:r>
    </w:p>
    <w:p w:rsidR="00DD1A36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Wszystkie wymienione wyżej dokumenty są prawidłowe, jeśli zawierają informację jaki </w:t>
      </w:r>
      <w:r w:rsidR="00DF46F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to jest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typ dowodu (np. faktura VAT), pełne dane nabywcy i odbiorcy czyli stron operacji (dane te to: nazwa, adres, NIP), treść – czyli czego dotyczy dany dokument </w:t>
      </w:r>
      <w:r w:rsidR="003E7890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(np. materiały plastyczne), daty: zakupu i sporządzenia dokumentu, kwotę wyrażoną cyfrą i słownie oraz podpis osoby odpowiedzialnej za wystawienie dokumentu.</w:t>
      </w:r>
    </w:p>
    <w:p w:rsidR="00DD1A36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Należy koniecznie pamiętać, że daty płatności i wystawienia dokumentów finansowych muszą mieścić się w datach określonych w umowie. Dotyczy to również płatności do  ZUS lub odprowadzania podatków do urzędów skarbowych – w przypadku umów </w:t>
      </w:r>
      <w:r w:rsidR="009202E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z pojedynczymi osobami (o pracę, dzieło, zleceń). Jeśli umowa kończy się przed ustawowym terminem tych opłat (w przypadku ZUS jest to 15 każdego miesiąca, </w:t>
      </w:r>
      <w:r w:rsidR="009202E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 przypadku US jest to 20 – należy opłaty wnieść wcześniej – przed zakończeniem projektu </w:t>
      </w:r>
      <w:r w:rsidR="007E4D3E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i umowy).</w:t>
      </w:r>
    </w:p>
    <w:p w:rsidR="000C691C" w:rsidRPr="001D6958" w:rsidRDefault="000C691C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Do rozliczenia należy przedstawić kserokopię przelewu bankowego potwierdzającego dokonanie wpłaty podatku od umów</w:t>
      </w:r>
      <w:r w:rsidR="007E4D3E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o dzieło, zlecenie.</w:t>
      </w:r>
    </w:p>
    <w:p w:rsidR="00DD1A36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sz w:val="18"/>
          <w:szCs w:val="18"/>
          <w:lang w:eastAsia="pl-PL"/>
        </w:rPr>
        <w:t>Uwaga!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Dokumentowane muszą być wszystkie wydatki – zarówno te ponoszone z pieniędzy z dotacji, jak i te po stronie wkładu własnego. Po zakończeniu projektu, podczas rozliczania wszystkie rachunki i faktury będą musiały być wykazane </w:t>
      </w:r>
      <w:r w:rsidR="00EE47F4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="009C7C99">
        <w:rPr>
          <w:rFonts w:asciiTheme="majorHAnsi" w:eastAsia="Times New Roman" w:hAnsiTheme="majorHAnsi" w:cs="Times New Roman"/>
          <w:sz w:val="18"/>
          <w:szCs w:val="18"/>
          <w:lang w:eastAsia="pl-PL"/>
        </w:rPr>
        <w:t>w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="009C7C99">
        <w:rPr>
          <w:rFonts w:asciiTheme="majorHAnsi" w:eastAsia="Times New Roman" w:hAnsiTheme="majorHAnsi" w:cs="Times New Roman"/>
          <w:sz w:val="18"/>
          <w:szCs w:val="18"/>
          <w:lang w:eastAsia="pl-PL"/>
        </w:rPr>
        <w:t>zestawieniu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faktur. </w:t>
      </w:r>
    </w:p>
    <w:p w:rsidR="00DD1A36" w:rsidRPr="001D6958" w:rsidRDefault="002672EB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Ponadto </w:t>
      </w:r>
      <w:r w:rsidR="00DD1A36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wymaga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ne są</w:t>
      </w:r>
      <w:r w:rsidR="00DD1A36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jeszcze  potwierdzenia przepływu finansowego, tj. potwierdzenia przelewu, wyciągu bankowego lub raportu kasowego.</w:t>
      </w:r>
    </w:p>
    <w:p w:rsidR="000213B1" w:rsidRPr="001D6958" w:rsidRDefault="000213B1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</w:p>
    <w:p w:rsidR="000213B1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3: dokumenty finansowe muszą być odpowiednio opisane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br/>
      </w:r>
    </w:p>
    <w:p w:rsidR="00DD1A36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Podstawowe informacje, jakie musi zawierać opis dokumentu, opisane są w ustawie </w:t>
      </w:r>
      <w:r w:rsidR="00852035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</w:t>
      </w:r>
      <w:r w:rsidR="000C63C2">
        <w:rPr>
          <w:rFonts w:asciiTheme="majorHAnsi" w:eastAsia="Times New Roman" w:hAnsiTheme="majorHAnsi" w:cs="Times New Roman"/>
          <w:sz w:val="18"/>
          <w:szCs w:val="18"/>
          <w:lang w:eastAsia="pl-PL"/>
        </w:rPr>
        <w:t>o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rachunkowości (art. 21 ust. 1).</w:t>
      </w:r>
    </w:p>
    <w:p w:rsidR="00DD1A36" w:rsidRPr="001D6958" w:rsidRDefault="00DD1A36" w:rsidP="00053E8E">
      <w:pPr>
        <w:tabs>
          <w:tab w:val="left" w:pos="7440"/>
        </w:tabs>
        <w:spacing w:before="100" w:beforeAutospacing="1" w:after="100" w:afterAutospacing="1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u w:val="single"/>
          <w:lang w:eastAsia="pl-PL"/>
        </w:rPr>
        <w:t>Najczęściej wymagane element</w:t>
      </w:r>
      <w:r w:rsidR="00A33B1E" w:rsidRPr="001D6958">
        <w:rPr>
          <w:rFonts w:asciiTheme="majorHAnsi" w:eastAsia="Times New Roman" w:hAnsiTheme="majorHAnsi" w:cs="Times New Roman"/>
          <w:sz w:val="18"/>
          <w:szCs w:val="18"/>
          <w:u w:val="single"/>
          <w:lang w:eastAsia="pl-PL"/>
        </w:rPr>
        <w:t xml:space="preserve">y opisu dokumentów finansowych </w:t>
      </w:r>
      <w:r w:rsidRPr="001D6958">
        <w:rPr>
          <w:rFonts w:asciiTheme="majorHAnsi" w:eastAsia="Times New Roman" w:hAnsiTheme="majorHAnsi" w:cs="Times New Roman"/>
          <w:sz w:val="18"/>
          <w:szCs w:val="18"/>
          <w:u w:val="single"/>
          <w:lang w:eastAsia="pl-PL"/>
        </w:rPr>
        <w:t>to: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ab/>
      </w:r>
    </w:p>
    <w:p w:rsidR="009E65EE" w:rsidRPr="001D6958" w:rsidRDefault="00E83B8D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pieczą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tka organizacji;</w:t>
      </w:r>
    </w:p>
    <w:p w:rsidR="009E65EE" w:rsidRPr="001D6958" w:rsidRDefault="009E65EE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lastRenderedPageBreak/>
        <w:t xml:space="preserve">opis merytoryczny; </w:t>
      </w:r>
    </w:p>
    <w:p w:rsidR="00DD1A36" w:rsidRPr="001D6958" w:rsidRDefault="00DD1A36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nazwa kategorii wydatku (zgodnie z kosztorysem przedstawionym w 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ofercie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, stanowiącym załącznik do umowy); wymaga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ne jest także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szczegółow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nazwani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i opisu rodzaju wydatku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</w:p>
    <w:p w:rsidR="00DD1A36" w:rsidRPr="001D6958" w:rsidRDefault="00DD1A36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informacja o tym, że kwota w określonej wysokości (podaje się konkretną sumę</w:t>
      </w:r>
      <w:r w:rsidR="000C63C2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 zł) została  sfinansowana ze środków 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Miasta Piotrkowa Trybunalskiego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, zgodnie z umową – podaje się numer umowy lub ze stanowi wkład własny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</w:t>
      </w:r>
    </w:p>
    <w:p w:rsidR="00DD1A36" w:rsidRPr="001D6958" w:rsidRDefault="00DD1A36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stwierdzenie, że dokument został 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sprawdzony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pod względem merytorycznym oraz formalno-rachunkowym wraz </w:t>
      </w:r>
      <w:r w:rsidR="00D533BE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z ręcznym podpisem upoważnionych osób, które odpowiadają w organizacji za zatwierdzanie dokumentów, </w:t>
      </w:r>
      <w:r w:rsidR="00D533BE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np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. członków zarządu, księgowego;</w:t>
      </w:r>
    </w:p>
    <w:p w:rsidR="00DD1A36" w:rsidRPr="001D6958" w:rsidRDefault="00DD1A36" w:rsidP="00053E8E">
      <w:pPr>
        <w:numPr>
          <w:ilvl w:val="0"/>
          <w:numId w:val="4"/>
        </w:num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stwierdzenie, że dokument finansowy został zaakceptowany do zapłaty („akceptuję do zapłaty”) oraz podpis osoby za to odpowiadającej</w:t>
      </w:r>
      <w:r w:rsidR="009E65EE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</w:p>
    <w:p w:rsidR="004E62EB" w:rsidRPr="001D6958" w:rsidRDefault="00DD1A36" w:rsidP="00053E8E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 przypadku rachunków do umów o dzieło i umów zleceń wymaga się ponadto adnotacji: Podatek i/lub składki zostały odprowadzone do właściwych urzędów w ustawowym terminie, niewykraczającym poza końcowy termin realizacji zadania określony w umowie</w:t>
      </w:r>
      <w:r w:rsidR="003E6653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</w:p>
    <w:p w:rsidR="00766E1E" w:rsidRPr="001D6958" w:rsidRDefault="00766E1E" w:rsidP="00053E8E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adnotacja „Zamówienia dok</w:t>
      </w:r>
      <w:r w:rsidR="005D4098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onano w oparciu o art. ......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ustawy prawo zamówień publicznych”</w:t>
      </w:r>
      <w:r w:rsidR="00BE3265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</w:p>
    <w:p w:rsidR="00BE3265" w:rsidRPr="001D6958" w:rsidRDefault="00105F41" w:rsidP="00053E8E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hAnsiTheme="majorHAnsi" w:cs="Arial"/>
          <w:sz w:val="18"/>
          <w:szCs w:val="18"/>
        </w:rPr>
        <w:t>n</w:t>
      </w:r>
      <w:r w:rsidR="00511EE5" w:rsidRPr="001D6958">
        <w:rPr>
          <w:rFonts w:asciiTheme="majorHAnsi" w:hAnsiTheme="majorHAnsi" w:cs="Arial"/>
          <w:sz w:val="18"/>
          <w:szCs w:val="18"/>
        </w:rPr>
        <w:t xml:space="preserve">r ze spisu </w:t>
      </w:r>
      <w:r w:rsidR="004E62EB" w:rsidRPr="001D6958">
        <w:rPr>
          <w:rFonts w:asciiTheme="majorHAnsi" w:hAnsiTheme="majorHAnsi" w:cs="Arial"/>
          <w:sz w:val="18"/>
          <w:szCs w:val="18"/>
        </w:rPr>
        <w:t xml:space="preserve">faktur, zgodnie z adnotacją  „Ujęto w </w:t>
      </w:r>
      <w:r w:rsidR="00511EE5" w:rsidRPr="001D6958">
        <w:rPr>
          <w:rFonts w:asciiTheme="majorHAnsi" w:hAnsiTheme="majorHAnsi" w:cs="Arial"/>
          <w:sz w:val="18"/>
          <w:szCs w:val="18"/>
        </w:rPr>
        <w:t xml:space="preserve">spisie </w:t>
      </w:r>
      <w:r w:rsidR="004E62EB" w:rsidRPr="001D6958">
        <w:rPr>
          <w:rFonts w:asciiTheme="majorHAnsi" w:hAnsiTheme="majorHAnsi" w:cs="Arial"/>
          <w:sz w:val="18"/>
          <w:szCs w:val="18"/>
        </w:rPr>
        <w:t xml:space="preserve">faktur pod pozycją </w:t>
      </w:r>
      <w:r w:rsidR="005D4098" w:rsidRPr="001D6958">
        <w:rPr>
          <w:rFonts w:asciiTheme="majorHAnsi" w:hAnsiTheme="majorHAnsi" w:cs="Arial"/>
          <w:sz w:val="18"/>
          <w:szCs w:val="18"/>
        </w:rPr>
        <w:t xml:space="preserve"> </w:t>
      </w:r>
      <w:r w:rsidR="004E62EB" w:rsidRPr="001D6958">
        <w:rPr>
          <w:rFonts w:asciiTheme="majorHAnsi" w:hAnsiTheme="majorHAnsi" w:cs="Arial"/>
          <w:sz w:val="18"/>
          <w:szCs w:val="18"/>
        </w:rPr>
        <w:t xml:space="preserve">nr </w:t>
      </w:r>
      <w:r w:rsidRPr="001D6958">
        <w:rPr>
          <w:rFonts w:asciiTheme="majorHAnsi" w:hAnsiTheme="majorHAnsi" w:cs="Arial"/>
          <w:sz w:val="18"/>
          <w:szCs w:val="18"/>
        </w:rPr>
        <w:t>………</w:t>
      </w:r>
      <w:r w:rsidR="004E62EB" w:rsidRPr="001D6958">
        <w:rPr>
          <w:rFonts w:asciiTheme="majorHAnsi" w:hAnsiTheme="majorHAnsi" w:cs="Arial"/>
          <w:sz w:val="18"/>
          <w:szCs w:val="18"/>
        </w:rPr>
        <w:t>”.</w:t>
      </w:r>
      <w:r w:rsidR="00BE3265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;</w:t>
      </w:r>
    </w:p>
    <w:p w:rsidR="004E62EB" w:rsidRPr="001D6958" w:rsidRDefault="004E62EB" w:rsidP="00053E8E">
      <w:pPr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hAnsiTheme="majorHAnsi" w:cs="Arial"/>
          <w:sz w:val="18"/>
          <w:szCs w:val="18"/>
        </w:rPr>
        <w:t>W przypadku płatności gotówką należy umieścić adnotację:  „Zapłacono gotówką w dniu ………</w:t>
      </w:r>
      <w:r w:rsidR="001F5AE6" w:rsidRPr="001D6958">
        <w:rPr>
          <w:rFonts w:asciiTheme="majorHAnsi" w:hAnsiTheme="majorHAnsi" w:cs="Arial"/>
          <w:sz w:val="18"/>
          <w:szCs w:val="18"/>
        </w:rPr>
        <w:t>.....</w:t>
      </w:r>
      <w:r w:rsidRPr="001D6958">
        <w:rPr>
          <w:rFonts w:asciiTheme="majorHAnsi" w:hAnsiTheme="majorHAnsi" w:cs="Arial"/>
          <w:sz w:val="18"/>
          <w:szCs w:val="18"/>
        </w:rPr>
        <w:t>..”.</w:t>
      </w:r>
    </w:p>
    <w:p w:rsidR="000213B1" w:rsidRPr="001D6958" w:rsidRDefault="000213B1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</w:p>
    <w:p w:rsidR="000213B1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4: dokumenty finansowe powinny być opisane czytelnie</w:t>
      </w:r>
    </w:p>
    <w:p w:rsidR="00DD1A36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br/>
        <w:t>Ważne jest to, że według ustawy dokumenty finansowe powinny być:</w:t>
      </w:r>
    </w:p>
    <w:p w:rsidR="00DD1A36" w:rsidRPr="001D6958" w:rsidRDefault="00DD1A36" w:rsidP="00053E8E">
      <w:pPr>
        <w:numPr>
          <w:ilvl w:val="0"/>
          <w:numId w:val="5"/>
        </w:num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rzetelne, to jest zgodne z rzeczywistym przebiegiem operacji gospodarczej, którą dokumentują</w:t>
      </w:r>
      <w:r w:rsidR="00EB43CA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,</w:t>
      </w:r>
    </w:p>
    <w:p w:rsidR="00DD1A36" w:rsidRPr="001D6958" w:rsidRDefault="00DD1A36" w:rsidP="00053E8E">
      <w:pPr>
        <w:numPr>
          <w:ilvl w:val="0"/>
          <w:numId w:val="5"/>
        </w:num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kompletne, zawierające co najmniej dane określone w art. 21 ustawy o rachunkowości</w:t>
      </w:r>
      <w:r w:rsidR="00EB43CA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,</w:t>
      </w:r>
    </w:p>
    <w:p w:rsidR="00DD1A36" w:rsidRPr="001D6958" w:rsidRDefault="00DD1A36" w:rsidP="00053E8E">
      <w:pPr>
        <w:numPr>
          <w:ilvl w:val="0"/>
          <w:numId w:val="5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wolne od błędów rachunkowych.</w:t>
      </w:r>
    </w:p>
    <w:p w:rsidR="00DD1A36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 ustawie podkreśla się, że niedopuszczalne jest dokonywanie w dowodach księgowych wymazywania i przeróbek. Ewentualne błędy powinny być poprawione (np. w rachunkach – wystawieniem poprawionego rachunku - korekty), w opisach – przekreśleniem </w:t>
      </w:r>
      <w:r w:rsidR="00605ECE">
        <w:rPr>
          <w:rFonts w:asciiTheme="majorHAnsi" w:eastAsia="Times New Roman" w:hAnsiTheme="majorHAnsi" w:cs="Times New Roman"/>
          <w:sz w:val="18"/>
          <w:szCs w:val="18"/>
          <w:lang w:eastAsia="pl-PL"/>
        </w:rPr>
        <w:t>„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z utrzymaniem czytelności skreślenia”. Nie można poprawiać pojedynczych cyfr lub liter. Podpisy powinny pozwolić zidentyfikować osobę, która się podpisała (można też uczytelnić podpis imienną pieczęcią).</w:t>
      </w:r>
    </w:p>
    <w:p w:rsidR="00DE797B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5: dokumenty finansowe muszą być zaksięgowane</w:t>
      </w:r>
    </w:p>
    <w:p w:rsidR="000213B1" w:rsidRPr="001D6958" w:rsidRDefault="000213B1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</w:pPr>
    </w:p>
    <w:p w:rsidR="00DD1A36" w:rsidRPr="001D6958" w:rsidRDefault="00DD1A36" w:rsidP="00053E8E">
      <w:pPr>
        <w:spacing w:after="0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Obowiązek prowadzenia księgowości wynika z ustawy o rachunkowości. Księgowość ta powinna być prowadzona w okresie sprawozdawczym, tj. na bieżąco. Dlatego na dokumentach finansowych powinny znaleźć się także adnotacje księgowe (dekretacje).</w:t>
      </w:r>
    </w:p>
    <w:p w:rsidR="00DD1A36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Zawierają one:</w:t>
      </w:r>
    </w:p>
    <w:p w:rsidR="00DD1A36" w:rsidRPr="001D6958" w:rsidRDefault="00DD1A36" w:rsidP="00053E8E">
      <w:pPr>
        <w:numPr>
          <w:ilvl w:val="0"/>
          <w:numId w:val="6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numer dokumentu z ksiąg rachunkowych,</w:t>
      </w:r>
    </w:p>
    <w:p w:rsidR="00DD1A36" w:rsidRPr="001D6958" w:rsidRDefault="00DD1A36" w:rsidP="00053E8E">
      <w:pPr>
        <w:numPr>
          <w:ilvl w:val="0"/>
          <w:numId w:val="6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numer kont z planu kont,</w:t>
      </w:r>
    </w:p>
    <w:p w:rsidR="00DD1A36" w:rsidRPr="001D6958" w:rsidRDefault="00DD1A36" w:rsidP="00053E8E">
      <w:pPr>
        <w:numPr>
          <w:ilvl w:val="0"/>
          <w:numId w:val="6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niekiedy także datę zatwierdzenia lub zaksięgowania dokumentu.</w:t>
      </w:r>
    </w:p>
    <w:p w:rsidR="00DD1A36" w:rsidRPr="001D6958" w:rsidRDefault="00DD1A36" w:rsidP="00053E8E">
      <w:pPr>
        <w:spacing w:before="100" w:beforeAutospacing="1" w:after="100" w:afterAutospacing="1" w:line="240" w:lineRule="auto"/>
        <w:ind w:right="-85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P</w:t>
      </w:r>
      <w:r w:rsidR="00B276B1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onadto dokumenty finansowe muszą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być zaksięgowane w taki sposób, by możliwa była</w:t>
      </w: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 xml:space="preserve"> „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identyfikacja poszczególnych operacji księgowych”. Nie oznacza to obowiązku prowadzenia osobnego konta do obsługi projektu, lecz księgowego wyodrębnienia </w:t>
      </w:r>
      <w:r w:rsidR="003E780C"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                    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 dokumentacji i ewidencji.</w:t>
      </w:r>
    </w:p>
    <w:p w:rsidR="003E780C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b/>
          <w:bCs/>
          <w:sz w:val="18"/>
          <w:szCs w:val="18"/>
          <w:lang w:eastAsia="pl-PL"/>
        </w:rPr>
        <w:t>Zasada 6: dokumenty finansowe muszą być archiwizowane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br/>
      </w:r>
    </w:p>
    <w:p w:rsidR="00DD1A36" w:rsidRPr="001D6958" w:rsidRDefault="00DD1A36" w:rsidP="00053E8E">
      <w:p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Wszystkie dokumenty księgowe muszą być przechowywane przez minimum 5 lat (wynika to m.in. z zapisu w umowie dotacyjnej). </w:t>
      </w:r>
    </w:p>
    <w:p w:rsidR="008A686F" w:rsidRPr="001D6958" w:rsidRDefault="008A686F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</w:p>
    <w:p w:rsidR="008A686F" w:rsidRPr="001D6958" w:rsidRDefault="008A686F" w:rsidP="00053E8E">
      <w:pPr>
        <w:autoSpaceDE w:val="0"/>
        <w:autoSpaceDN w:val="0"/>
        <w:adjustRightInd w:val="0"/>
        <w:spacing w:after="120" w:line="240" w:lineRule="auto"/>
        <w:ind w:right="-853"/>
        <w:rPr>
          <w:rFonts w:asciiTheme="majorHAnsi" w:hAnsiTheme="majorHAnsi" w:cs="Arial"/>
          <w:b/>
          <w:bCs/>
          <w:sz w:val="18"/>
          <w:szCs w:val="18"/>
          <w:u w:val="single"/>
        </w:rPr>
      </w:pPr>
      <w:r w:rsidRPr="001D6958">
        <w:rPr>
          <w:rFonts w:asciiTheme="majorHAnsi" w:hAnsiTheme="majorHAnsi" w:cs="Arial"/>
          <w:b/>
          <w:bCs/>
          <w:sz w:val="18"/>
          <w:szCs w:val="18"/>
          <w:u w:val="single"/>
        </w:rPr>
        <w:t>Sprawozdanie cz</w:t>
      </w:r>
      <w:r w:rsidRPr="001D6958">
        <w:rPr>
          <w:rFonts w:asciiTheme="majorHAnsi" w:hAnsiTheme="majorHAnsi" w:cs="Arial,Bold"/>
          <w:b/>
          <w:bCs/>
          <w:sz w:val="18"/>
          <w:szCs w:val="18"/>
          <w:u w:val="single"/>
        </w:rPr>
        <w:t>ęś</w:t>
      </w:r>
      <w:r w:rsidRPr="001D6958">
        <w:rPr>
          <w:rFonts w:asciiTheme="majorHAnsi" w:hAnsiTheme="majorHAnsi" w:cs="Arial"/>
          <w:b/>
          <w:bCs/>
          <w:sz w:val="18"/>
          <w:szCs w:val="18"/>
          <w:u w:val="single"/>
        </w:rPr>
        <w:t>ciowe/ko</w:t>
      </w:r>
      <w:r w:rsidRPr="001D6958">
        <w:rPr>
          <w:rFonts w:asciiTheme="majorHAnsi" w:hAnsiTheme="majorHAnsi" w:cs="Arial,Bold"/>
          <w:b/>
          <w:bCs/>
          <w:sz w:val="18"/>
          <w:szCs w:val="18"/>
          <w:u w:val="single"/>
        </w:rPr>
        <w:t>ń</w:t>
      </w:r>
      <w:r w:rsidRPr="001D6958">
        <w:rPr>
          <w:rFonts w:asciiTheme="majorHAnsi" w:hAnsiTheme="majorHAnsi" w:cs="Arial"/>
          <w:b/>
          <w:bCs/>
          <w:sz w:val="18"/>
          <w:szCs w:val="18"/>
          <w:u w:val="single"/>
        </w:rPr>
        <w:t>cowe</w:t>
      </w:r>
    </w:p>
    <w:p w:rsidR="008A686F" w:rsidRPr="001D6958" w:rsidRDefault="008A686F" w:rsidP="00053E8E">
      <w:pPr>
        <w:autoSpaceDE w:val="0"/>
        <w:autoSpaceDN w:val="0"/>
        <w:adjustRightInd w:val="0"/>
        <w:spacing w:after="12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b/>
          <w:bCs/>
          <w:sz w:val="18"/>
          <w:szCs w:val="18"/>
        </w:rPr>
        <w:t>a)Cz</w:t>
      </w:r>
      <w:r w:rsidRPr="001D6958">
        <w:rPr>
          <w:rFonts w:asciiTheme="majorHAnsi" w:hAnsiTheme="majorHAnsi" w:cs="Arial,Bold"/>
          <w:b/>
          <w:bCs/>
          <w:sz w:val="18"/>
          <w:szCs w:val="18"/>
        </w:rPr>
        <w:t xml:space="preserve">ęść 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I. Sprawozdanie merytoryczne </w:t>
      </w:r>
      <w:r w:rsidRPr="001D6958">
        <w:rPr>
          <w:rFonts w:asciiTheme="majorHAnsi" w:hAnsiTheme="majorHAnsi" w:cs="Arial"/>
          <w:sz w:val="18"/>
          <w:szCs w:val="18"/>
        </w:rPr>
        <w:t xml:space="preserve">musi zawierać szczegółową informację o zrealizowanych działaniach zawartych </w:t>
      </w:r>
      <w:r w:rsidR="00D013A8">
        <w:rPr>
          <w:rFonts w:asciiTheme="majorHAnsi" w:hAnsiTheme="majorHAnsi" w:cs="Arial"/>
          <w:sz w:val="18"/>
          <w:szCs w:val="18"/>
        </w:rPr>
        <w:t xml:space="preserve">                        </w:t>
      </w:r>
      <w:r w:rsidRPr="001D6958">
        <w:rPr>
          <w:rFonts w:asciiTheme="majorHAnsi" w:hAnsiTheme="majorHAnsi" w:cs="Arial"/>
          <w:sz w:val="18"/>
          <w:szCs w:val="18"/>
        </w:rPr>
        <w:t>w ofercie, które były podstawą przygotowania umowy. W opisie konieczne jest uwzględnienie wszystkich planowanych działań, zakres, w jakim zostały zrealizowane i wyjaśnienie ewentualnych odstępstw od ich realizacji,</w:t>
      </w:r>
      <w:r w:rsidR="00A36991" w:rsidRPr="001D6958">
        <w:rPr>
          <w:rFonts w:asciiTheme="majorHAnsi" w:hAnsiTheme="majorHAnsi" w:cs="Arial"/>
          <w:sz w:val="18"/>
          <w:szCs w:val="18"/>
        </w:rPr>
        <w:t xml:space="preserve"> </w:t>
      </w:r>
      <w:r w:rsidRPr="001D6958">
        <w:rPr>
          <w:rFonts w:asciiTheme="majorHAnsi" w:hAnsiTheme="majorHAnsi" w:cs="Arial"/>
          <w:sz w:val="18"/>
          <w:szCs w:val="18"/>
        </w:rPr>
        <w:t xml:space="preserve">zarówno, jeśli idzie o ich zakres, jak i harmonogram realizacji. Do sprawozdania powinny być dołączone dokumenty oraz materiały informacyjne i promocyjne potwierdzające </w:t>
      </w:r>
      <w:r w:rsidR="00D013A8">
        <w:rPr>
          <w:rFonts w:asciiTheme="majorHAnsi" w:hAnsiTheme="majorHAnsi" w:cs="Arial"/>
          <w:sz w:val="18"/>
          <w:szCs w:val="18"/>
        </w:rPr>
        <w:t>i</w:t>
      </w:r>
      <w:r w:rsidRPr="001D6958">
        <w:rPr>
          <w:rFonts w:asciiTheme="majorHAnsi" w:hAnsiTheme="majorHAnsi" w:cs="Arial"/>
          <w:sz w:val="18"/>
          <w:szCs w:val="18"/>
        </w:rPr>
        <w:t xml:space="preserve"> ukazujące realizację zadania (np. lista obecności uczestników zadania, plakat, ulotka, publikacja wydana w ramach projektu, raport, dyplom, itp.). Określając liczbowe efekty działań zrealizowanych w ramach zadania należy użyć tych samych miar, które były zapisane w ofercie realizacji zadania.</w:t>
      </w:r>
    </w:p>
    <w:p w:rsidR="008A686F" w:rsidRPr="001D6958" w:rsidRDefault="008A686F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b/>
          <w:bCs/>
          <w:sz w:val="18"/>
          <w:szCs w:val="18"/>
        </w:rPr>
      </w:pPr>
      <w:r w:rsidRPr="001D6958">
        <w:rPr>
          <w:rFonts w:asciiTheme="majorHAnsi" w:hAnsiTheme="majorHAnsi" w:cs="Arial"/>
          <w:b/>
          <w:bCs/>
          <w:sz w:val="18"/>
          <w:szCs w:val="18"/>
        </w:rPr>
        <w:t>b) Cz</w:t>
      </w:r>
      <w:r w:rsidRPr="001D6958">
        <w:rPr>
          <w:rFonts w:asciiTheme="majorHAnsi" w:hAnsiTheme="majorHAnsi" w:cs="Arial,Bold"/>
          <w:b/>
          <w:bCs/>
          <w:sz w:val="18"/>
          <w:szCs w:val="18"/>
        </w:rPr>
        <w:t xml:space="preserve">ęść 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II. Sprawozdanie z wykonania wydatków </w:t>
      </w:r>
      <w:r w:rsidRPr="001D6958">
        <w:rPr>
          <w:rFonts w:asciiTheme="majorHAnsi" w:hAnsiTheme="majorHAnsi" w:cs="Arial"/>
          <w:sz w:val="18"/>
          <w:szCs w:val="18"/>
        </w:rPr>
        <w:t>jest odzwierciedleniem stanu faktycznego zrealizowanego zadania. Niewykorzystaną część dotacji należy zwrócić wraz z odsetkami określonymi w umowie o wykonanie zadania publicznego.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 </w:t>
      </w:r>
    </w:p>
    <w:p w:rsidR="008A686F" w:rsidRPr="001D6958" w:rsidRDefault="008A686F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b/>
          <w:bCs/>
          <w:sz w:val="18"/>
          <w:szCs w:val="18"/>
        </w:rPr>
      </w:pPr>
    </w:p>
    <w:p w:rsidR="00FB4CCE" w:rsidRPr="001D6958" w:rsidRDefault="00FB4CCE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b/>
          <w:bCs/>
          <w:sz w:val="18"/>
          <w:szCs w:val="18"/>
        </w:rPr>
      </w:pPr>
      <w:r w:rsidRPr="001D6958">
        <w:rPr>
          <w:rFonts w:asciiTheme="majorHAnsi" w:hAnsiTheme="majorHAnsi" w:cs="Arial"/>
          <w:b/>
          <w:bCs/>
          <w:sz w:val="18"/>
          <w:szCs w:val="18"/>
        </w:rPr>
        <w:t>Nie rozliczamy:</w:t>
      </w:r>
    </w:p>
    <w:p w:rsidR="00FB4CCE" w:rsidRPr="001D6958" w:rsidRDefault="00FB4CCE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Times New Roman"/>
          <w:sz w:val="18"/>
          <w:szCs w:val="18"/>
        </w:rPr>
        <w:t xml:space="preserve">- </w:t>
      </w:r>
      <w:r w:rsidRPr="001D6958">
        <w:rPr>
          <w:rFonts w:asciiTheme="majorHAnsi" w:hAnsiTheme="majorHAnsi" w:cs="Arial"/>
          <w:sz w:val="18"/>
          <w:szCs w:val="18"/>
        </w:rPr>
        <w:t>paragonów,</w:t>
      </w:r>
    </w:p>
    <w:p w:rsidR="00FB4CCE" w:rsidRPr="001D6958" w:rsidRDefault="00FB4CCE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Times New Roman"/>
          <w:sz w:val="18"/>
          <w:szCs w:val="18"/>
        </w:rPr>
        <w:t xml:space="preserve">- </w:t>
      </w:r>
      <w:r w:rsidRPr="001D6958">
        <w:rPr>
          <w:rFonts w:asciiTheme="majorHAnsi" w:hAnsiTheme="majorHAnsi" w:cs="Arial"/>
          <w:sz w:val="18"/>
          <w:szCs w:val="18"/>
        </w:rPr>
        <w:t xml:space="preserve">biletów komunikacji miejskiej, biletów wstępu. W celu rozliczenia </w:t>
      </w:r>
      <w:r w:rsidR="00E7221E" w:rsidRPr="001D6958">
        <w:rPr>
          <w:rFonts w:asciiTheme="majorHAnsi" w:hAnsiTheme="majorHAnsi" w:cs="Arial"/>
          <w:sz w:val="18"/>
          <w:szCs w:val="18"/>
        </w:rPr>
        <w:t xml:space="preserve">tych </w:t>
      </w:r>
      <w:r w:rsidRPr="001D6958">
        <w:rPr>
          <w:rFonts w:asciiTheme="majorHAnsi" w:hAnsiTheme="majorHAnsi" w:cs="Arial"/>
          <w:sz w:val="18"/>
          <w:szCs w:val="18"/>
        </w:rPr>
        <w:t xml:space="preserve">wydatków należy przedstawić </w:t>
      </w:r>
      <w:r w:rsidR="0090026A" w:rsidRPr="001D6958">
        <w:rPr>
          <w:rFonts w:asciiTheme="majorHAnsi" w:hAnsiTheme="majorHAnsi" w:cs="Arial"/>
          <w:sz w:val="18"/>
          <w:szCs w:val="18"/>
        </w:rPr>
        <w:t>fakturę/rachunek.</w:t>
      </w:r>
    </w:p>
    <w:p w:rsidR="00EC0C11" w:rsidRPr="001D6958" w:rsidRDefault="00EC0C11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</w:p>
    <w:p w:rsidR="0090026A" w:rsidRPr="001D6958" w:rsidRDefault="0090026A" w:rsidP="00053E8E">
      <w:pPr>
        <w:spacing w:after="0" w:line="240" w:lineRule="auto"/>
        <w:ind w:right="-853" w:firstLine="23"/>
        <w:jc w:val="both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D533BE">
        <w:rPr>
          <w:rFonts w:asciiTheme="majorHAnsi" w:eastAsia="Times New Roman" w:hAnsiTheme="majorHAnsi" w:cs="Times New Roman"/>
          <w:b/>
          <w:sz w:val="18"/>
          <w:szCs w:val="18"/>
          <w:u w:val="single"/>
          <w:lang w:eastAsia="pl-PL"/>
        </w:rPr>
        <w:t>Środki finansowe nie mogą</w:t>
      </w: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 być wydatkowane na finansowanie kosztów innych niż bezpośrednio dotyczących realizowanego zadania np.</w:t>
      </w:r>
    </w:p>
    <w:p w:rsidR="0090026A" w:rsidRPr="001D6958" w:rsidRDefault="0090026A" w:rsidP="00053E8E">
      <w:pPr>
        <w:numPr>
          <w:ilvl w:val="0"/>
          <w:numId w:val="7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lastRenderedPageBreak/>
        <w:t>działalność gospodarczą,</w:t>
      </w:r>
    </w:p>
    <w:p w:rsidR="0090026A" w:rsidRPr="001D6958" w:rsidRDefault="0090026A" w:rsidP="00053E8E">
      <w:pPr>
        <w:numPr>
          <w:ilvl w:val="0"/>
          <w:numId w:val="7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wynagrodzenia osób niezwiązanych z realizacją zadania,</w:t>
      </w:r>
    </w:p>
    <w:p w:rsidR="0090026A" w:rsidRPr="001D6958" w:rsidRDefault="0090026A" w:rsidP="00053E8E">
      <w:pPr>
        <w:numPr>
          <w:ilvl w:val="0"/>
          <w:numId w:val="7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 xml:space="preserve">zobowiązania powstałe przed datą zawarcia umowy, </w:t>
      </w:r>
    </w:p>
    <w:p w:rsidR="0090026A" w:rsidRPr="001D6958" w:rsidRDefault="0090026A" w:rsidP="00053E8E">
      <w:pPr>
        <w:numPr>
          <w:ilvl w:val="0"/>
          <w:numId w:val="7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pokrycie deficytu zrealizowanych wcześniej przedsięwzięć,</w:t>
      </w:r>
    </w:p>
    <w:p w:rsidR="0090026A" w:rsidRPr="001D6958" w:rsidRDefault="0090026A" w:rsidP="00053E8E">
      <w:pPr>
        <w:numPr>
          <w:ilvl w:val="0"/>
          <w:numId w:val="7"/>
        </w:numPr>
        <w:spacing w:after="0" w:line="240" w:lineRule="auto"/>
        <w:ind w:right="-853"/>
        <w:rPr>
          <w:rFonts w:asciiTheme="majorHAnsi" w:eastAsia="Times New Roman" w:hAnsiTheme="majorHAnsi" w:cs="Times New Roman"/>
          <w:sz w:val="18"/>
          <w:szCs w:val="18"/>
          <w:lang w:eastAsia="pl-PL"/>
        </w:rPr>
      </w:pPr>
      <w:r w:rsidRPr="001D6958">
        <w:rPr>
          <w:rFonts w:asciiTheme="majorHAnsi" w:eastAsia="Times New Roman" w:hAnsiTheme="majorHAnsi" w:cs="Times New Roman"/>
          <w:sz w:val="18"/>
          <w:szCs w:val="18"/>
          <w:lang w:eastAsia="pl-PL"/>
        </w:rPr>
        <w:t>działalność polityczną i partyjną</w:t>
      </w:r>
    </w:p>
    <w:p w:rsidR="0090026A" w:rsidRPr="001D6958" w:rsidRDefault="0090026A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</w:p>
    <w:p w:rsidR="0090026A" w:rsidRPr="001D6958" w:rsidRDefault="0090026A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</w:p>
    <w:p w:rsidR="00EC0C11" w:rsidRPr="001D6958" w:rsidRDefault="00EC0C11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>W przypadku rozliczania pozycji kosztorysu związanej z „kosztami transportu” na podstawie faktur za  paliwo, konieczn</w:t>
      </w:r>
      <w:r w:rsidR="003C3415" w:rsidRPr="001D6958">
        <w:rPr>
          <w:rFonts w:asciiTheme="majorHAnsi" w:hAnsiTheme="majorHAnsi" w:cs="Arial"/>
          <w:sz w:val="18"/>
          <w:szCs w:val="18"/>
        </w:rPr>
        <w:t>a</w:t>
      </w:r>
      <w:r w:rsidRPr="001D6958">
        <w:rPr>
          <w:rFonts w:asciiTheme="majorHAnsi" w:hAnsiTheme="majorHAnsi" w:cs="Arial"/>
          <w:sz w:val="18"/>
          <w:szCs w:val="18"/>
        </w:rPr>
        <w:t xml:space="preserve"> jest </w:t>
      </w:r>
      <w:r w:rsidR="003C3415" w:rsidRPr="001D6958">
        <w:rPr>
          <w:rFonts w:asciiTheme="majorHAnsi" w:hAnsiTheme="majorHAnsi" w:cs="Arial"/>
          <w:sz w:val="18"/>
          <w:szCs w:val="18"/>
        </w:rPr>
        <w:t xml:space="preserve">umowa, a w niej: </w:t>
      </w:r>
      <w:r w:rsidRPr="001D6958">
        <w:rPr>
          <w:rFonts w:asciiTheme="majorHAnsi" w:hAnsiTheme="majorHAnsi" w:cs="Arial"/>
          <w:sz w:val="18"/>
          <w:szCs w:val="18"/>
        </w:rPr>
        <w:t xml:space="preserve">wskazanie właściciela pojazdu, trasy, </w:t>
      </w:r>
      <w:r w:rsidR="00D764EC" w:rsidRPr="001D6958">
        <w:rPr>
          <w:rFonts w:asciiTheme="majorHAnsi" w:hAnsiTheme="majorHAnsi" w:cs="Arial"/>
          <w:sz w:val="18"/>
          <w:szCs w:val="18"/>
        </w:rPr>
        <w:t xml:space="preserve">celu przejazdu, </w:t>
      </w:r>
      <w:r w:rsidRPr="001D6958">
        <w:rPr>
          <w:rFonts w:asciiTheme="majorHAnsi" w:hAnsiTheme="majorHAnsi" w:cs="Arial"/>
          <w:sz w:val="18"/>
          <w:szCs w:val="18"/>
        </w:rPr>
        <w:t>daty przejazdu oraz wskazanie kalkulacji kosztów za przejazd.</w:t>
      </w:r>
    </w:p>
    <w:p w:rsidR="00AC1247" w:rsidRPr="001D6958" w:rsidRDefault="00AC1247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b/>
          <w:bCs/>
          <w:sz w:val="18"/>
          <w:szCs w:val="18"/>
        </w:rPr>
      </w:pP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b/>
          <w:bCs/>
          <w:sz w:val="18"/>
          <w:szCs w:val="18"/>
        </w:rPr>
      </w:pPr>
      <w:r w:rsidRPr="001D6958">
        <w:rPr>
          <w:rFonts w:asciiTheme="majorHAnsi" w:hAnsiTheme="majorHAnsi" w:cs="Arial"/>
          <w:b/>
          <w:bCs/>
          <w:sz w:val="18"/>
          <w:szCs w:val="18"/>
        </w:rPr>
        <w:t>Przed akceptacj</w:t>
      </w:r>
      <w:r w:rsidRPr="001D6958">
        <w:rPr>
          <w:rFonts w:asciiTheme="majorHAnsi" w:hAnsiTheme="majorHAnsi" w:cs="Arial,Bold"/>
          <w:b/>
          <w:bCs/>
          <w:sz w:val="18"/>
          <w:szCs w:val="18"/>
        </w:rPr>
        <w:t xml:space="preserve">ą 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>przekazanego sprawozdania</w:t>
      </w:r>
      <w:r w:rsidR="00D533BE">
        <w:rPr>
          <w:rFonts w:asciiTheme="majorHAnsi" w:hAnsiTheme="majorHAnsi" w:cs="Arial"/>
          <w:b/>
          <w:bCs/>
          <w:sz w:val="18"/>
          <w:szCs w:val="18"/>
        </w:rPr>
        <w:t>,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 Referat Kultury, Sportu  </w:t>
      </w:r>
      <w:r w:rsidR="00D533BE">
        <w:rPr>
          <w:rFonts w:asciiTheme="majorHAnsi" w:hAnsiTheme="majorHAnsi" w:cs="Arial"/>
          <w:b/>
          <w:bCs/>
          <w:sz w:val="18"/>
          <w:szCs w:val="18"/>
        </w:rPr>
        <w:t>i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 Promocji Miasta Piotrkowa Trybunalskiego dokona czynno</w:t>
      </w:r>
      <w:r w:rsidRPr="001D6958">
        <w:rPr>
          <w:rFonts w:asciiTheme="majorHAnsi" w:hAnsiTheme="majorHAnsi" w:cs="Arial,Bold"/>
          <w:b/>
          <w:bCs/>
          <w:sz w:val="18"/>
          <w:szCs w:val="18"/>
        </w:rPr>
        <w:t>ś</w:t>
      </w:r>
      <w:r w:rsidRPr="001D6958">
        <w:rPr>
          <w:rFonts w:asciiTheme="majorHAnsi" w:hAnsiTheme="majorHAnsi" w:cs="Arial"/>
          <w:b/>
          <w:bCs/>
          <w:sz w:val="18"/>
          <w:szCs w:val="18"/>
        </w:rPr>
        <w:t xml:space="preserve">ci kontrolnych dokumentów. </w:t>
      </w: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>W celu przeprowadzenia czynności kontrolnych należy udostępnić:</w:t>
      </w: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 xml:space="preserve">- oryginały faktur/rachunków, zawartych w </w:t>
      </w:r>
      <w:r w:rsidR="0078378E" w:rsidRPr="001D6958">
        <w:rPr>
          <w:rFonts w:asciiTheme="majorHAnsi" w:hAnsiTheme="majorHAnsi" w:cs="Arial"/>
          <w:sz w:val="18"/>
          <w:szCs w:val="18"/>
        </w:rPr>
        <w:t>spisie</w:t>
      </w:r>
      <w:r w:rsidRPr="001D6958">
        <w:rPr>
          <w:rFonts w:asciiTheme="majorHAnsi" w:hAnsiTheme="majorHAnsi" w:cs="Arial"/>
          <w:sz w:val="18"/>
          <w:szCs w:val="18"/>
        </w:rPr>
        <w:t xml:space="preserve"> faktur sprawozdania,</w:t>
      </w: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>- przelewy bankowe do faktur/rachunków płaconych przelewem,</w:t>
      </w: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>- umowy zlecenia i o dzieło, które zostały zawarte w celu realizacji zadania publicznego,</w:t>
      </w:r>
    </w:p>
    <w:p w:rsidR="004240F3" w:rsidRPr="001D6958" w:rsidRDefault="004240F3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sz w:val="18"/>
          <w:szCs w:val="18"/>
        </w:rPr>
      </w:pPr>
      <w:r w:rsidRPr="001D6958">
        <w:rPr>
          <w:rFonts w:asciiTheme="majorHAnsi" w:hAnsiTheme="majorHAnsi" w:cs="Arial"/>
          <w:sz w:val="18"/>
          <w:szCs w:val="18"/>
        </w:rPr>
        <w:t>- wyciągi z listy płac - w przypadku realizacji zadania publicznego przez osoby zatrudnione na umowę o pracę.</w:t>
      </w:r>
    </w:p>
    <w:p w:rsidR="003B0383" w:rsidRPr="001D6958" w:rsidRDefault="003B0383" w:rsidP="00053E8E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Theme="majorHAnsi" w:hAnsiTheme="majorHAnsi" w:cs="Arial"/>
          <w:bCs/>
          <w:sz w:val="18"/>
          <w:szCs w:val="18"/>
        </w:rPr>
      </w:pPr>
    </w:p>
    <w:sectPr w:rsidR="003B0383" w:rsidRPr="001D6958" w:rsidSect="00432B9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BE4" w:rsidRDefault="00774BE4" w:rsidP="00040C83">
      <w:pPr>
        <w:spacing w:after="0" w:line="240" w:lineRule="auto"/>
      </w:pPr>
      <w:r>
        <w:separator/>
      </w:r>
    </w:p>
  </w:endnote>
  <w:endnote w:type="continuationSeparator" w:id="0">
    <w:p w:rsidR="00774BE4" w:rsidRDefault="00774BE4" w:rsidP="00040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BE4" w:rsidRDefault="00774BE4" w:rsidP="00040C83">
      <w:pPr>
        <w:spacing w:after="0" w:line="240" w:lineRule="auto"/>
      </w:pPr>
      <w:r>
        <w:separator/>
      </w:r>
    </w:p>
  </w:footnote>
  <w:footnote w:type="continuationSeparator" w:id="0">
    <w:p w:rsidR="00774BE4" w:rsidRDefault="00774BE4" w:rsidP="00040C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95FE3"/>
    <w:multiLevelType w:val="multilevel"/>
    <w:tmpl w:val="BEE62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0026E"/>
    <w:multiLevelType w:val="multilevel"/>
    <w:tmpl w:val="BCD8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14292A"/>
    <w:multiLevelType w:val="multilevel"/>
    <w:tmpl w:val="BCA8F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A430F8"/>
    <w:multiLevelType w:val="multilevel"/>
    <w:tmpl w:val="8D24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53541"/>
    <w:multiLevelType w:val="multilevel"/>
    <w:tmpl w:val="5EF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6C1283"/>
    <w:multiLevelType w:val="multilevel"/>
    <w:tmpl w:val="4104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6D3726"/>
    <w:multiLevelType w:val="multilevel"/>
    <w:tmpl w:val="CD1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36"/>
    <w:rsid w:val="0002037A"/>
    <w:rsid w:val="000213B1"/>
    <w:rsid w:val="00026022"/>
    <w:rsid w:val="00036728"/>
    <w:rsid w:val="00040C83"/>
    <w:rsid w:val="00040D18"/>
    <w:rsid w:val="00053E8E"/>
    <w:rsid w:val="000C63C2"/>
    <w:rsid w:val="000C691C"/>
    <w:rsid w:val="00105F41"/>
    <w:rsid w:val="001814B4"/>
    <w:rsid w:val="001D6958"/>
    <w:rsid w:val="001D728E"/>
    <w:rsid w:val="001F5AE6"/>
    <w:rsid w:val="00201204"/>
    <w:rsid w:val="00240FDC"/>
    <w:rsid w:val="002672EB"/>
    <w:rsid w:val="0027720C"/>
    <w:rsid w:val="00283F31"/>
    <w:rsid w:val="002C442B"/>
    <w:rsid w:val="002D3ECE"/>
    <w:rsid w:val="00303B05"/>
    <w:rsid w:val="00363472"/>
    <w:rsid w:val="00393864"/>
    <w:rsid w:val="003B0383"/>
    <w:rsid w:val="003C3415"/>
    <w:rsid w:val="003E6653"/>
    <w:rsid w:val="003E780C"/>
    <w:rsid w:val="003E7890"/>
    <w:rsid w:val="004240F3"/>
    <w:rsid w:val="00432B95"/>
    <w:rsid w:val="0048526D"/>
    <w:rsid w:val="004B2C29"/>
    <w:rsid w:val="004E62EB"/>
    <w:rsid w:val="00511EE5"/>
    <w:rsid w:val="0055650B"/>
    <w:rsid w:val="005D4098"/>
    <w:rsid w:val="00605ECE"/>
    <w:rsid w:val="006A5EA9"/>
    <w:rsid w:val="006E3910"/>
    <w:rsid w:val="00704F2B"/>
    <w:rsid w:val="00766E1E"/>
    <w:rsid w:val="00774BE4"/>
    <w:rsid w:val="0078378E"/>
    <w:rsid w:val="007C57FE"/>
    <w:rsid w:val="007E38DC"/>
    <w:rsid w:val="007E4D3E"/>
    <w:rsid w:val="00814A52"/>
    <w:rsid w:val="00852035"/>
    <w:rsid w:val="00852EFD"/>
    <w:rsid w:val="00863C61"/>
    <w:rsid w:val="008966A6"/>
    <w:rsid w:val="008A686F"/>
    <w:rsid w:val="008D5525"/>
    <w:rsid w:val="008E41F9"/>
    <w:rsid w:val="0090026A"/>
    <w:rsid w:val="0091569C"/>
    <w:rsid w:val="009202E8"/>
    <w:rsid w:val="00953C5C"/>
    <w:rsid w:val="009777A5"/>
    <w:rsid w:val="009A1EFC"/>
    <w:rsid w:val="009C7C99"/>
    <w:rsid w:val="009E65EE"/>
    <w:rsid w:val="00A147A4"/>
    <w:rsid w:val="00A33B1E"/>
    <w:rsid w:val="00A36991"/>
    <w:rsid w:val="00AB6E33"/>
    <w:rsid w:val="00AC00B5"/>
    <w:rsid w:val="00AC1247"/>
    <w:rsid w:val="00B00E72"/>
    <w:rsid w:val="00B169FD"/>
    <w:rsid w:val="00B276B1"/>
    <w:rsid w:val="00B374BF"/>
    <w:rsid w:val="00B90154"/>
    <w:rsid w:val="00BA29E1"/>
    <w:rsid w:val="00BB129D"/>
    <w:rsid w:val="00BD67E7"/>
    <w:rsid w:val="00BD79D5"/>
    <w:rsid w:val="00BE3265"/>
    <w:rsid w:val="00C03C5B"/>
    <w:rsid w:val="00C925F2"/>
    <w:rsid w:val="00CB672B"/>
    <w:rsid w:val="00D013A8"/>
    <w:rsid w:val="00D02A3C"/>
    <w:rsid w:val="00D04C56"/>
    <w:rsid w:val="00D148B8"/>
    <w:rsid w:val="00D32469"/>
    <w:rsid w:val="00D41014"/>
    <w:rsid w:val="00D526BA"/>
    <w:rsid w:val="00D533BE"/>
    <w:rsid w:val="00D749CB"/>
    <w:rsid w:val="00D764EC"/>
    <w:rsid w:val="00DD1A36"/>
    <w:rsid w:val="00DE797B"/>
    <w:rsid w:val="00DF46FE"/>
    <w:rsid w:val="00E7221E"/>
    <w:rsid w:val="00E83B8D"/>
    <w:rsid w:val="00EB43CA"/>
    <w:rsid w:val="00EC0C11"/>
    <w:rsid w:val="00EE47F4"/>
    <w:rsid w:val="00F913AD"/>
    <w:rsid w:val="00FB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7EC96-48F1-4F59-BC3C-B51B2258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74BF"/>
  </w:style>
  <w:style w:type="paragraph" w:styleId="Nagwek2">
    <w:name w:val="heading 2"/>
    <w:basedOn w:val="Normalny"/>
    <w:link w:val="Nagwek2Znak"/>
    <w:uiPriority w:val="9"/>
    <w:qFormat/>
    <w:rsid w:val="00DD1A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D1A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D1A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D1A3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D1A36"/>
    <w:rPr>
      <w:color w:val="0000FF"/>
      <w:u w:val="single"/>
    </w:rPr>
  </w:style>
  <w:style w:type="character" w:customStyle="1" w:styleId="name">
    <w:name w:val="name"/>
    <w:basedOn w:val="Domylnaczcionkaakapitu"/>
    <w:rsid w:val="00DD1A36"/>
  </w:style>
  <w:style w:type="paragraph" w:styleId="NormalnyWeb">
    <w:name w:val="Normal (Web)"/>
    <w:basedOn w:val="Normalny"/>
    <w:uiPriority w:val="99"/>
    <w:semiHidden/>
    <w:unhideWhenUsed/>
    <w:rsid w:val="00DD1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D1A3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A3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E62E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040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0C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40C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3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6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8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25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4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1280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w Piotrkowie Tryb.</dc:creator>
  <cp:keywords/>
  <dc:description/>
  <cp:lastModifiedBy>Budkowska Paulina</cp:lastModifiedBy>
  <cp:revision>2</cp:revision>
  <cp:lastPrinted>2012-03-29T12:51:00Z</cp:lastPrinted>
  <dcterms:created xsi:type="dcterms:W3CDTF">2019-01-07T12:40:00Z</dcterms:created>
  <dcterms:modified xsi:type="dcterms:W3CDTF">2019-01-07T12:40:00Z</dcterms:modified>
</cp:coreProperties>
</file>